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C25A65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4CF728AA" w14:textId="4F0B3A51" w:rsidR="00C25A65" w:rsidRPr="00C25A65" w:rsidRDefault="00C0662A" w:rsidP="00C25A65">
                  <w:pPr>
                    <w:spacing w:after="200"/>
                    <w:ind w:left="570" w:hanging="57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C25A65" w:rsidRPr="00C25A65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návrhu </w:t>
                  </w:r>
                  <w:r w:rsidR="006B48E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Koncepcie vodnej politiky </w:t>
                  </w:r>
                  <w:r w:rsidR="00C5073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Slovenskej republiky </w:t>
                  </w:r>
                  <w:r w:rsidR="00650DE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do roku </w:t>
                  </w:r>
                  <w:r w:rsidR="006B48E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2030 s výhľadom do roku 2050</w:t>
                  </w:r>
                </w:p>
                <w:p w14:paraId="3A132366" w14:textId="0EA0E17D" w:rsidR="0081708C" w:rsidRPr="00C25A65" w:rsidRDefault="0081708C" w:rsidP="006E4766">
                  <w:pPr>
                    <w:spacing w:line="276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BA30A8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BA30A8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E2D3722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0857CB">
              <w:rPr>
                <w:rFonts w:ascii="Times New Roman" w:hAnsi="Times New Roman" w:cs="Times New Roman"/>
                <w:sz w:val="25"/>
                <w:szCs w:val="25"/>
              </w:rPr>
              <w:t>minister životného prostredia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362D86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30235E0" w14:textId="7235EE22" w:rsidR="00547D36" w:rsidRDefault="00547D36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547D36" w14:paraId="0124F6C7" w14:textId="77777777" w:rsidTr="0059113C">
        <w:trPr>
          <w:divId w:val="1872303345"/>
          <w:trHeight w:val="450"/>
          <w:jc w:val="center"/>
        </w:trPr>
        <w:tc>
          <w:tcPr>
            <w:tcW w:w="400" w:type="pct"/>
            <w:hideMark/>
          </w:tcPr>
          <w:p w14:paraId="4445452A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14:paraId="307B3174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547D36" w:rsidRPr="0059113C" w14:paraId="521A571A" w14:textId="77777777" w:rsidTr="0059113C">
        <w:trPr>
          <w:divId w:val="1872303345"/>
          <w:trHeight w:val="633"/>
          <w:jc w:val="center"/>
        </w:trPr>
        <w:tc>
          <w:tcPr>
            <w:tcW w:w="400" w:type="pct"/>
            <w:hideMark/>
          </w:tcPr>
          <w:p w14:paraId="021BD649" w14:textId="77777777" w:rsidR="00547D36" w:rsidRPr="0059113C" w:rsidRDefault="00547D36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14:paraId="004B1A80" w14:textId="3B00A305" w:rsidR="00547D36" w:rsidRPr="0059113C" w:rsidRDefault="004D3AFE">
            <w:pPr>
              <w:rPr>
                <w:rFonts w:ascii="Times" w:hAnsi="Times" w:cs="Times"/>
                <w:sz w:val="24"/>
                <w:szCs w:val="24"/>
              </w:rPr>
            </w:pPr>
            <w:r w:rsidRPr="0059113C">
              <w:rPr>
                <w:rFonts w:ascii="Times" w:hAnsi="Times" w:cs="Times"/>
                <w:sz w:val="24"/>
                <w:szCs w:val="24"/>
              </w:rPr>
              <w:t>A.</w:t>
            </w:r>
            <w:r w:rsidR="00547D36" w:rsidRPr="0059113C">
              <w:rPr>
                <w:rFonts w:ascii="Times" w:hAnsi="Times" w:cs="Times"/>
                <w:sz w:val="24"/>
                <w:szCs w:val="24"/>
              </w:rPr>
              <w:t>1.</w:t>
            </w:r>
          </w:p>
          <w:p w14:paraId="00F86586" w14:textId="385A6E6D" w:rsidR="006E4766" w:rsidRPr="0059113C" w:rsidRDefault="006E4766">
            <w:pPr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4200" w:type="pct"/>
            <w:hideMark/>
          </w:tcPr>
          <w:p w14:paraId="545B6ABA" w14:textId="18081800" w:rsidR="006E4766" w:rsidRPr="0059113C" w:rsidRDefault="006B48EE" w:rsidP="00650DEF">
            <w:pPr>
              <w:spacing w:after="200"/>
              <w:rPr>
                <w:rFonts w:ascii="Times" w:hAnsi="Times" w:cs="Times"/>
                <w:sz w:val="24"/>
                <w:szCs w:val="24"/>
              </w:rPr>
            </w:pPr>
            <w:r w:rsidRPr="0059113C">
              <w:rPr>
                <w:rFonts w:ascii="Times" w:hAnsi="Times" w:cs="Times"/>
                <w:sz w:val="24"/>
                <w:szCs w:val="24"/>
              </w:rPr>
              <w:t xml:space="preserve">Návrh Koncepcie vodnej politiky </w:t>
            </w:r>
            <w:r w:rsidR="00C50737" w:rsidRPr="0059113C">
              <w:rPr>
                <w:rFonts w:ascii="Times" w:hAnsi="Times" w:cs="Times"/>
                <w:sz w:val="24"/>
                <w:szCs w:val="24"/>
              </w:rPr>
              <w:t xml:space="preserve">Slovenskej republiky </w:t>
            </w:r>
            <w:r w:rsidR="00650DEF" w:rsidRPr="0059113C">
              <w:rPr>
                <w:rFonts w:ascii="Times" w:hAnsi="Times" w:cs="Times"/>
                <w:sz w:val="24"/>
                <w:szCs w:val="24"/>
              </w:rPr>
              <w:t xml:space="preserve">do roku </w:t>
            </w:r>
            <w:r w:rsidRPr="0059113C">
              <w:rPr>
                <w:rFonts w:ascii="Times" w:hAnsi="Times" w:cs="Times"/>
                <w:sz w:val="24"/>
                <w:szCs w:val="24"/>
              </w:rPr>
              <w:t>2030 s výhľadom do roku 2050</w:t>
            </w:r>
          </w:p>
        </w:tc>
      </w:tr>
      <w:tr w:rsidR="00547D36" w14:paraId="7F559920" w14:textId="77777777" w:rsidTr="0059113C">
        <w:trPr>
          <w:divId w:val="1872303345"/>
          <w:trHeight w:val="450"/>
          <w:jc w:val="center"/>
        </w:trPr>
        <w:tc>
          <w:tcPr>
            <w:tcW w:w="400" w:type="pct"/>
            <w:hideMark/>
          </w:tcPr>
          <w:p w14:paraId="2FD6A318" w14:textId="77777777" w:rsidR="00547D36" w:rsidRDefault="00547D3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hideMark/>
          </w:tcPr>
          <w:p w14:paraId="583B8B23" w14:textId="7EC2FDFF" w:rsidR="00547D36" w:rsidRDefault="004D3AF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547D36" w:rsidRPr="004D3AFE" w14:paraId="2816DA47" w14:textId="77777777" w:rsidTr="0059113C">
        <w:trPr>
          <w:divId w:val="1872303345"/>
          <w:trHeight w:val="450"/>
          <w:jc w:val="center"/>
        </w:trPr>
        <w:tc>
          <w:tcPr>
            <w:tcW w:w="400" w:type="pct"/>
            <w:hideMark/>
          </w:tcPr>
          <w:p w14:paraId="237D7102" w14:textId="77777777" w:rsidR="00547D36" w:rsidRPr="0059113C" w:rsidRDefault="00547D36">
            <w:pPr>
              <w:rPr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hideMark/>
          </w:tcPr>
          <w:p w14:paraId="1E651D04" w14:textId="1F6E737F" w:rsidR="00547D36" w:rsidRPr="0059113C" w:rsidRDefault="004D3AFE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59113C">
              <w:rPr>
                <w:rFonts w:ascii="Times" w:hAnsi="Times" w:cs="Times"/>
                <w:b/>
                <w:bCs/>
                <w:sz w:val="24"/>
                <w:szCs w:val="24"/>
              </w:rPr>
              <w:t>ministrovi</w:t>
            </w:r>
            <w:r w:rsidR="00547D36" w:rsidRPr="0059113C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životného</w:t>
            </w:r>
            <w:r w:rsidRPr="0059113C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prostredia</w:t>
            </w:r>
            <w:r w:rsidR="0059113C" w:rsidRPr="0059113C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SR</w:t>
            </w:r>
          </w:p>
        </w:tc>
      </w:tr>
      <w:tr w:rsidR="00547D36" w14:paraId="103C8368" w14:textId="77777777" w:rsidTr="0059113C">
        <w:trPr>
          <w:divId w:val="1872303345"/>
          <w:trHeight w:val="450"/>
          <w:jc w:val="center"/>
        </w:trPr>
        <w:tc>
          <w:tcPr>
            <w:tcW w:w="400" w:type="pct"/>
            <w:hideMark/>
          </w:tcPr>
          <w:p w14:paraId="0FC095A3" w14:textId="77777777" w:rsidR="00547D36" w:rsidRPr="0059113C" w:rsidRDefault="00547D36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14:paraId="6A393866" w14:textId="5CF9CAD2" w:rsidR="00547D36" w:rsidRPr="0059113C" w:rsidRDefault="004D3AFE">
            <w:pPr>
              <w:rPr>
                <w:rFonts w:ascii="Times" w:hAnsi="Times" w:cs="Times"/>
                <w:sz w:val="24"/>
                <w:szCs w:val="24"/>
              </w:rPr>
            </w:pPr>
            <w:r w:rsidRPr="0059113C">
              <w:rPr>
                <w:rFonts w:ascii="Times" w:hAnsi="Times" w:cs="Times"/>
                <w:sz w:val="24"/>
                <w:szCs w:val="24"/>
              </w:rPr>
              <w:t>B.</w:t>
            </w:r>
            <w:r w:rsidR="006B48EE" w:rsidRPr="0059113C">
              <w:rPr>
                <w:rFonts w:ascii="Times" w:hAnsi="Times" w:cs="Times"/>
                <w:sz w:val="24"/>
                <w:szCs w:val="24"/>
              </w:rPr>
              <w:t>1</w:t>
            </w:r>
            <w:r w:rsidR="00547D36" w:rsidRPr="0059113C">
              <w:rPr>
                <w:rFonts w:ascii="Times" w:hAnsi="Times" w:cs="Times"/>
                <w:sz w:val="24"/>
                <w:szCs w:val="24"/>
              </w:rPr>
              <w:t>.</w:t>
            </w:r>
          </w:p>
        </w:tc>
        <w:tc>
          <w:tcPr>
            <w:tcW w:w="4200" w:type="pct"/>
            <w:hideMark/>
          </w:tcPr>
          <w:p w14:paraId="31FD262F" w14:textId="77777777" w:rsidR="00547D36" w:rsidRPr="0059113C" w:rsidRDefault="004D3AFE">
            <w:pPr>
              <w:rPr>
                <w:rFonts w:ascii="Times" w:hAnsi="Times" w:cs="Times"/>
                <w:sz w:val="24"/>
                <w:szCs w:val="24"/>
              </w:rPr>
            </w:pPr>
            <w:r w:rsidRPr="0059113C">
              <w:rPr>
                <w:rFonts w:ascii="Times" w:hAnsi="Times" w:cs="Times"/>
                <w:sz w:val="24"/>
                <w:szCs w:val="24"/>
              </w:rPr>
              <w:t>Predložiť na rokovanie vlády vyhodnotenie implementácie a aktualizáciu Koncepcie vodnej politiky</w:t>
            </w:r>
          </w:p>
          <w:p w14:paraId="34A3CA74" w14:textId="77777777" w:rsidR="004D3AFE" w:rsidRPr="0059113C" w:rsidRDefault="004D3AFE">
            <w:pPr>
              <w:rPr>
                <w:rFonts w:ascii="Times" w:hAnsi="Times" w:cs="Times"/>
                <w:sz w:val="24"/>
                <w:szCs w:val="24"/>
              </w:rPr>
            </w:pPr>
          </w:p>
          <w:p w14:paraId="30358503" w14:textId="49A0B099" w:rsidR="004D3AFE" w:rsidRPr="0059113C" w:rsidRDefault="004D3AFE">
            <w:pPr>
              <w:rPr>
                <w:rFonts w:ascii="Times" w:hAnsi="Times" w:cs="Times"/>
                <w:i/>
                <w:sz w:val="24"/>
                <w:szCs w:val="24"/>
              </w:rPr>
            </w:pPr>
            <w:r w:rsidRPr="0059113C">
              <w:rPr>
                <w:rFonts w:ascii="Times" w:hAnsi="Times" w:cs="Times"/>
                <w:i/>
                <w:sz w:val="24"/>
                <w:szCs w:val="24"/>
              </w:rPr>
              <w:t>do 31.12.2027</w:t>
            </w:r>
          </w:p>
        </w:tc>
      </w:tr>
      <w:tr w:rsidR="004D3AFE" w14:paraId="1EAE09D2" w14:textId="77777777" w:rsidTr="0059113C">
        <w:trPr>
          <w:divId w:val="1872303345"/>
          <w:trHeight w:val="450"/>
          <w:jc w:val="center"/>
        </w:trPr>
        <w:tc>
          <w:tcPr>
            <w:tcW w:w="400" w:type="pct"/>
          </w:tcPr>
          <w:p w14:paraId="3B38C88C" w14:textId="77777777" w:rsidR="004D3AFE" w:rsidRPr="0059113C" w:rsidRDefault="004D3AFE" w:rsidP="004D3AFE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</w:tcPr>
          <w:p w14:paraId="44460BBA" w14:textId="3A1EFE5B" w:rsidR="0059113C" w:rsidRPr="0059113C" w:rsidRDefault="0059113C" w:rsidP="004D3AFE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59113C">
              <w:rPr>
                <w:rFonts w:ascii="Times" w:hAnsi="Times" w:cs="Times"/>
                <w:b/>
                <w:bCs/>
                <w:sz w:val="24"/>
                <w:szCs w:val="24"/>
              </w:rPr>
              <w:t>podpredsedníčke vlády a ministerke investícií, regionálneho rozvoja a informatizácie SR</w:t>
            </w:r>
          </w:p>
          <w:p w14:paraId="7780B23A" w14:textId="451BE22B" w:rsidR="004D3AFE" w:rsidRPr="0059113C" w:rsidRDefault="004D3AFE" w:rsidP="004D3AFE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59113C">
              <w:rPr>
                <w:rFonts w:ascii="Times" w:hAnsi="Times" w:cs="Times"/>
                <w:b/>
                <w:bCs/>
                <w:sz w:val="24"/>
                <w:szCs w:val="24"/>
              </w:rPr>
              <w:t>ministrovi pôdohospodárstva a rozvoja vidieka</w:t>
            </w:r>
            <w:r w:rsidR="0059113C" w:rsidRPr="0059113C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SR</w:t>
            </w:r>
          </w:p>
          <w:p w14:paraId="25F469E8" w14:textId="6171E4C7" w:rsidR="004D3AFE" w:rsidRPr="0059113C" w:rsidRDefault="004D3AFE" w:rsidP="004D3AFE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59113C">
              <w:rPr>
                <w:rFonts w:ascii="Times" w:hAnsi="Times" w:cs="Times"/>
                <w:b/>
                <w:bCs/>
                <w:sz w:val="24"/>
                <w:szCs w:val="24"/>
              </w:rPr>
              <w:t>ministrovi zdravotníctva</w:t>
            </w:r>
            <w:r w:rsidR="0059113C" w:rsidRPr="0059113C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SR</w:t>
            </w:r>
          </w:p>
          <w:p w14:paraId="5D69D191" w14:textId="6FD92F03" w:rsidR="004D3AFE" w:rsidRPr="0059113C" w:rsidRDefault="004D3AFE" w:rsidP="004D3AFE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59113C">
              <w:rPr>
                <w:rFonts w:ascii="Times" w:hAnsi="Times" w:cs="Times"/>
                <w:b/>
                <w:bCs/>
                <w:sz w:val="24"/>
                <w:szCs w:val="24"/>
              </w:rPr>
              <w:t>ministrovi dopravy a</w:t>
            </w:r>
            <w:r w:rsidR="0059113C" w:rsidRPr="0059113C">
              <w:rPr>
                <w:rFonts w:ascii="Times" w:hAnsi="Times" w:cs="Times"/>
                <w:b/>
                <w:bCs/>
                <w:sz w:val="24"/>
                <w:szCs w:val="24"/>
              </w:rPr>
              <w:t> </w:t>
            </w:r>
            <w:r w:rsidRPr="0059113C">
              <w:rPr>
                <w:rFonts w:ascii="Times" w:hAnsi="Times" w:cs="Times"/>
                <w:b/>
                <w:bCs/>
                <w:sz w:val="24"/>
                <w:szCs w:val="24"/>
              </w:rPr>
              <w:t>výstavby</w:t>
            </w:r>
            <w:r w:rsidR="0059113C" w:rsidRPr="0059113C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SR</w:t>
            </w:r>
          </w:p>
          <w:p w14:paraId="1E2F7BD3" w14:textId="71D0DB10" w:rsidR="004D3AFE" w:rsidRPr="0059113C" w:rsidRDefault="004D3AFE" w:rsidP="004D3AFE">
            <w:pPr>
              <w:rPr>
                <w:rFonts w:ascii="Times" w:hAnsi="Times" w:cs="Times"/>
                <w:sz w:val="24"/>
                <w:szCs w:val="24"/>
              </w:rPr>
            </w:pPr>
            <w:r w:rsidRPr="0059113C">
              <w:rPr>
                <w:rFonts w:ascii="Times" w:hAnsi="Times" w:cs="Times"/>
                <w:b/>
                <w:bCs/>
                <w:sz w:val="24"/>
                <w:szCs w:val="24"/>
              </w:rPr>
              <w:t>ministrovi vnútra</w:t>
            </w:r>
            <w:r w:rsidR="0059113C" w:rsidRPr="0059113C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SR</w:t>
            </w:r>
          </w:p>
        </w:tc>
      </w:tr>
      <w:tr w:rsidR="004D3AFE" w14:paraId="0BE31DD9" w14:textId="77777777" w:rsidTr="0059113C">
        <w:trPr>
          <w:divId w:val="1872303345"/>
          <w:trHeight w:val="450"/>
          <w:jc w:val="center"/>
        </w:trPr>
        <w:tc>
          <w:tcPr>
            <w:tcW w:w="400" w:type="pct"/>
          </w:tcPr>
          <w:p w14:paraId="415AFC3B" w14:textId="77777777" w:rsidR="004D3AFE" w:rsidRPr="0059113C" w:rsidRDefault="004D3AFE" w:rsidP="004D3AFE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</w:tcPr>
          <w:p w14:paraId="5A8B345B" w14:textId="13491B0C" w:rsidR="004D3AFE" w:rsidRPr="0059113C" w:rsidRDefault="004D3AFE" w:rsidP="004D3AFE">
            <w:pPr>
              <w:rPr>
                <w:rFonts w:ascii="Times" w:hAnsi="Times" w:cs="Times"/>
                <w:sz w:val="24"/>
                <w:szCs w:val="24"/>
              </w:rPr>
            </w:pPr>
            <w:r w:rsidRPr="0059113C">
              <w:rPr>
                <w:rFonts w:ascii="Times" w:hAnsi="Times" w:cs="Times"/>
                <w:sz w:val="24"/>
                <w:szCs w:val="24"/>
              </w:rPr>
              <w:t>B. 2</w:t>
            </w:r>
          </w:p>
        </w:tc>
        <w:tc>
          <w:tcPr>
            <w:tcW w:w="4200" w:type="pct"/>
          </w:tcPr>
          <w:p w14:paraId="2964677E" w14:textId="751F9D30" w:rsidR="004D3AFE" w:rsidRPr="0059113C" w:rsidRDefault="004D3AFE" w:rsidP="004D3AFE">
            <w:pPr>
              <w:rPr>
                <w:rFonts w:ascii="Times" w:hAnsi="Times" w:cs="Times"/>
                <w:sz w:val="24"/>
                <w:szCs w:val="24"/>
              </w:rPr>
            </w:pPr>
            <w:r w:rsidRPr="0059113C">
              <w:rPr>
                <w:rFonts w:ascii="Times" w:hAnsi="Times" w:cs="Times"/>
                <w:sz w:val="24"/>
                <w:szCs w:val="24"/>
              </w:rPr>
              <w:t xml:space="preserve">Podieľať sa na plnení Koncepcie </w:t>
            </w:r>
            <w:r w:rsidR="0059113C" w:rsidRPr="0059113C">
              <w:rPr>
                <w:rFonts w:ascii="Times" w:hAnsi="Times" w:cs="Times"/>
                <w:sz w:val="24"/>
                <w:szCs w:val="24"/>
              </w:rPr>
              <w:t xml:space="preserve">vodnej politiky </w:t>
            </w:r>
            <w:r w:rsidRPr="0059113C">
              <w:rPr>
                <w:rFonts w:ascii="Times" w:hAnsi="Times" w:cs="Times"/>
                <w:sz w:val="24"/>
                <w:szCs w:val="24"/>
              </w:rPr>
              <w:t>a zabezpečiť súlad nových strategických dokumentov s Koncepciou vodnej politiky</w:t>
            </w:r>
          </w:p>
        </w:tc>
      </w:tr>
    </w:tbl>
    <w:p w14:paraId="58EF137F" w14:textId="549F1CD4" w:rsidR="00596D02" w:rsidRDefault="00596D02" w:rsidP="0081708C"/>
    <w:tbl>
      <w:tblPr>
        <w:tblStyle w:val="Mriekatabuky"/>
        <w:tblW w:w="5005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953"/>
        <w:gridCol w:w="7752"/>
      </w:tblGrid>
      <w:tr w:rsidR="004D3AFE" w14:paraId="133AF9FE" w14:textId="77777777" w:rsidTr="0059113C">
        <w:trPr>
          <w:trHeight w:val="450"/>
        </w:trPr>
        <w:tc>
          <w:tcPr>
            <w:tcW w:w="377" w:type="pct"/>
            <w:hideMark/>
          </w:tcPr>
          <w:p w14:paraId="683910AA" w14:textId="40A2DDA3" w:rsidR="004D3AFE" w:rsidRDefault="004D3AFE" w:rsidP="006B3CF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23" w:type="pct"/>
            <w:gridSpan w:val="2"/>
            <w:hideMark/>
          </w:tcPr>
          <w:p w14:paraId="70414683" w14:textId="5DD865B2" w:rsidR="004D3AFE" w:rsidRDefault="004D3AFE" w:rsidP="006B3CF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odporúča</w:t>
            </w:r>
          </w:p>
        </w:tc>
      </w:tr>
      <w:tr w:rsidR="004D3AFE" w:rsidRPr="0059113C" w14:paraId="74F2101F" w14:textId="77777777" w:rsidTr="0059113C">
        <w:trPr>
          <w:trHeight w:val="450"/>
        </w:trPr>
        <w:tc>
          <w:tcPr>
            <w:tcW w:w="377" w:type="pct"/>
            <w:hideMark/>
          </w:tcPr>
          <w:p w14:paraId="5895360D" w14:textId="77777777" w:rsidR="004D3AFE" w:rsidRPr="00362D86" w:rsidRDefault="004D3AFE" w:rsidP="006B3C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3" w:type="pct"/>
            <w:gridSpan w:val="2"/>
            <w:hideMark/>
          </w:tcPr>
          <w:p w14:paraId="2046B073" w14:textId="77777777" w:rsidR="004D3AFE" w:rsidRPr="00362D86" w:rsidRDefault="004D3AFE" w:rsidP="006B3C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2D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Predsedom samosprávnych krajov</w:t>
            </w:r>
          </w:p>
          <w:p w14:paraId="62FE95BB" w14:textId="77777777" w:rsidR="004D3AFE" w:rsidRPr="00362D86" w:rsidRDefault="004D3AFE" w:rsidP="006B3C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2D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Predsedovi Združenia miest a obcí Slovenska</w:t>
            </w:r>
          </w:p>
          <w:p w14:paraId="686EDCA6" w14:textId="77777777" w:rsidR="004D3AFE" w:rsidRDefault="004D3AFE" w:rsidP="004D3A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2D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Prezidentovi Únie miest </w:t>
            </w:r>
            <w:r w:rsidR="0059113C" w:rsidRPr="00362D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Slovenska</w:t>
            </w:r>
          </w:p>
          <w:p w14:paraId="233CF790" w14:textId="7AA35E8A" w:rsidR="00362D86" w:rsidRPr="00362D86" w:rsidRDefault="00362D86" w:rsidP="004D3A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33C3A" w:rsidRPr="0059113C" w14:paraId="680B0A71" w14:textId="77777777" w:rsidTr="00333C3A">
        <w:trPr>
          <w:trHeight w:val="450"/>
        </w:trPr>
        <w:tc>
          <w:tcPr>
            <w:tcW w:w="377" w:type="pct"/>
          </w:tcPr>
          <w:p w14:paraId="732E0112" w14:textId="0B5669AC" w:rsidR="00362D86" w:rsidRPr="00362D86" w:rsidRDefault="00362D86" w:rsidP="0033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</w:tcPr>
          <w:p w14:paraId="7C1B9F6F" w14:textId="758F38B4" w:rsidR="00333C3A" w:rsidRPr="00362D86" w:rsidRDefault="00333C3A" w:rsidP="00333C3A">
            <w:pPr>
              <w:rPr>
                <w:rFonts w:ascii="Times" w:hAnsi="Times" w:cs="Times"/>
                <w:sz w:val="24"/>
                <w:szCs w:val="24"/>
              </w:rPr>
            </w:pPr>
            <w:r w:rsidRPr="00362D86">
              <w:rPr>
                <w:rFonts w:ascii="Times" w:hAnsi="Times" w:cs="Times"/>
                <w:sz w:val="24"/>
                <w:szCs w:val="24"/>
              </w:rPr>
              <w:t>C.1.</w:t>
            </w:r>
          </w:p>
        </w:tc>
        <w:tc>
          <w:tcPr>
            <w:tcW w:w="4117" w:type="pct"/>
          </w:tcPr>
          <w:p w14:paraId="46EC0866" w14:textId="25CDE874" w:rsidR="00333C3A" w:rsidRPr="00362D86" w:rsidRDefault="00333C3A" w:rsidP="00333C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2D86">
              <w:rPr>
                <w:rFonts w:ascii="Times" w:hAnsi="Times" w:cs="Times"/>
                <w:sz w:val="25"/>
                <w:szCs w:val="25"/>
              </w:rPr>
              <w:t>podieľať sa na plnení cieľov a opatrení Koncepcie vodnej politiky a ich premietnutí do regionálnych a miestnych strategických dokumentov</w:t>
            </w:r>
          </w:p>
        </w:tc>
      </w:tr>
      <w:tr w:rsidR="00333C3A" w:rsidRPr="0059113C" w14:paraId="76EC7E75" w14:textId="77777777" w:rsidTr="004D3AFE">
        <w:trPr>
          <w:cantSplit/>
        </w:trPr>
        <w:tc>
          <w:tcPr>
            <w:tcW w:w="883" w:type="pct"/>
            <w:gridSpan w:val="2"/>
          </w:tcPr>
          <w:p w14:paraId="657CA0F8" w14:textId="77777777" w:rsidR="00333C3A" w:rsidRPr="00362D86" w:rsidRDefault="00333C3A" w:rsidP="0033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5FD5E8" w14:textId="5210B1AA" w:rsidR="00333C3A" w:rsidRPr="00362D86" w:rsidRDefault="00333C3A" w:rsidP="0033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D86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4117" w:type="pct"/>
          </w:tcPr>
          <w:p w14:paraId="7DC6AB74" w14:textId="77777777" w:rsidR="00333C3A" w:rsidRPr="00362D86" w:rsidRDefault="00333C3A" w:rsidP="0033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3CA3A" w14:textId="1D454DDC" w:rsidR="00333C3A" w:rsidRPr="00362D86" w:rsidRDefault="00333C3A" w:rsidP="00333C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D86">
              <w:rPr>
                <w:rFonts w:ascii="Times New Roman" w:hAnsi="Times New Roman" w:cs="Times New Roman"/>
                <w:bCs/>
                <w:sz w:val="24"/>
                <w:szCs w:val="24"/>
              </w:rPr>
              <w:t>podpredsedníčka vlády a ministerka investícií, regionálneho rozvoja a informatizácie SR</w:t>
            </w:r>
          </w:p>
          <w:p w14:paraId="0BF21347" w14:textId="02257685" w:rsidR="00333C3A" w:rsidRPr="00362D86" w:rsidRDefault="00333C3A" w:rsidP="00333C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D86">
              <w:rPr>
                <w:rFonts w:ascii="Times New Roman" w:hAnsi="Times New Roman" w:cs="Times New Roman"/>
                <w:bCs/>
                <w:sz w:val="24"/>
                <w:szCs w:val="24"/>
              </w:rPr>
              <w:t>minister pôdohospodárstva a rozvoja vidieka SR</w:t>
            </w:r>
          </w:p>
          <w:p w14:paraId="60DA361A" w14:textId="7164B4FB" w:rsidR="00333C3A" w:rsidRPr="00362D86" w:rsidRDefault="00333C3A" w:rsidP="00333C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D86">
              <w:rPr>
                <w:rFonts w:ascii="Times New Roman" w:hAnsi="Times New Roman" w:cs="Times New Roman"/>
                <w:bCs/>
                <w:sz w:val="24"/>
                <w:szCs w:val="24"/>
              </w:rPr>
              <w:t>minister zdravotníctva SR</w:t>
            </w:r>
          </w:p>
          <w:p w14:paraId="2E5A5CD6" w14:textId="4FE4FDDC" w:rsidR="00333C3A" w:rsidRPr="00362D86" w:rsidRDefault="00333C3A" w:rsidP="00333C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D86">
              <w:rPr>
                <w:rFonts w:ascii="Times New Roman" w:hAnsi="Times New Roman" w:cs="Times New Roman"/>
                <w:bCs/>
                <w:sz w:val="24"/>
                <w:szCs w:val="24"/>
              </w:rPr>
              <w:t>minister dopravy a výstavby SR</w:t>
            </w:r>
          </w:p>
          <w:p w14:paraId="7B9DFC7F" w14:textId="0E238672" w:rsidR="00333C3A" w:rsidRPr="00362D86" w:rsidRDefault="00333C3A" w:rsidP="0033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D86">
              <w:rPr>
                <w:rFonts w:ascii="Times New Roman" w:hAnsi="Times New Roman" w:cs="Times New Roman"/>
                <w:bCs/>
                <w:sz w:val="24"/>
                <w:szCs w:val="24"/>
              </w:rPr>
              <w:t>minister vnútra SR</w:t>
            </w:r>
          </w:p>
        </w:tc>
      </w:tr>
      <w:tr w:rsidR="00333C3A" w:rsidRPr="0059113C" w14:paraId="7FA2E7D9" w14:textId="77777777" w:rsidTr="004D3AFE">
        <w:trPr>
          <w:cantSplit/>
        </w:trPr>
        <w:tc>
          <w:tcPr>
            <w:tcW w:w="883" w:type="pct"/>
            <w:gridSpan w:val="2"/>
          </w:tcPr>
          <w:p w14:paraId="69BC451D" w14:textId="77777777" w:rsidR="00333C3A" w:rsidRPr="0059113C" w:rsidRDefault="00333C3A" w:rsidP="0033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7" w:type="pct"/>
          </w:tcPr>
          <w:p w14:paraId="76B4580D" w14:textId="77777777" w:rsidR="00333C3A" w:rsidRPr="0059113C" w:rsidRDefault="00333C3A" w:rsidP="0033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C3A" w:rsidRPr="0059113C" w14:paraId="2E92D592" w14:textId="77777777" w:rsidTr="0059113C">
        <w:trPr>
          <w:cantSplit/>
        </w:trPr>
        <w:tc>
          <w:tcPr>
            <w:tcW w:w="883" w:type="pct"/>
            <w:gridSpan w:val="2"/>
          </w:tcPr>
          <w:p w14:paraId="27A57D39" w14:textId="5381830E" w:rsidR="00333C3A" w:rsidRPr="0059113C" w:rsidRDefault="00333C3A" w:rsidP="00333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1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4117" w:type="pct"/>
          </w:tcPr>
          <w:p w14:paraId="3392FBE6" w14:textId="114F4FCC" w:rsidR="00333C3A" w:rsidRPr="0059113C" w:rsidRDefault="00333C3A" w:rsidP="0033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59113C">
              <w:rPr>
                <w:rFonts w:ascii="Times New Roman" w:hAnsi="Times New Roman" w:cs="Times New Roman"/>
                <w:sz w:val="24"/>
                <w:szCs w:val="24"/>
              </w:rPr>
              <w:t>redseda Národnej rady Slovenskej republiky</w:t>
            </w:r>
          </w:p>
          <w:p w14:paraId="3B07C2CA" w14:textId="1DD81B29" w:rsidR="00333C3A" w:rsidRPr="0059113C" w:rsidRDefault="00333C3A" w:rsidP="0033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13C">
              <w:rPr>
                <w:rFonts w:ascii="Times New Roman" w:hAnsi="Times New Roman" w:cs="Times New Roman"/>
                <w:sz w:val="24"/>
                <w:szCs w:val="24"/>
              </w:rPr>
              <w:t>Predseda samosprávnych krajov</w:t>
            </w:r>
          </w:p>
          <w:p w14:paraId="33C898B3" w14:textId="206AF3AC" w:rsidR="00333C3A" w:rsidRPr="0059113C" w:rsidRDefault="00333C3A" w:rsidP="0033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13C">
              <w:rPr>
                <w:rFonts w:ascii="Times New Roman" w:hAnsi="Times New Roman" w:cs="Times New Roman"/>
                <w:sz w:val="24"/>
                <w:szCs w:val="24"/>
              </w:rPr>
              <w:t>Predseda Združenia miest a obcí Slovenska</w:t>
            </w:r>
          </w:p>
          <w:p w14:paraId="2526E347" w14:textId="77777777" w:rsidR="00333C3A" w:rsidRPr="0059113C" w:rsidRDefault="00333C3A" w:rsidP="0033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13C">
              <w:rPr>
                <w:rFonts w:ascii="Times New Roman" w:hAnsi="Times New Roman" w:cs="Times New Roman"/>
                <w:sz w:val="24"/>
                <w:szCs w:val="24"/>
              </w:rPr>
              <w:t>Prezident Únie miest Slovenska</w:t>
            </w:r>
          </w:p>
          <w:p w14:paraId="1EBFA305" w14:textId="77777777" w:rsidR="00333C3A" w:rsidRPr="0059113C" w:rsidRDefault="00333C3A" w:rsidP="0033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13C">
              <w:rPr>
                <w:rFonts w:ascii="Times New Roman" w:hAnsi="Times New Roman" w:cs="Times New Roman"/>
                <w:sz w:val="24"/>
                <w:szCs w:val="24"/>
              </w:rPr>
              <w:t>Predseda Slovenskej akadémie vied</w:t>
            </w:r>
          </w:p>
          <w:p w14:paraId="2F2D864F" w14:textId="77777777" w:rsidR="00333C3A" w:rsidRDefault="00333C3A" w:rsidP="00333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13C">
              <w:rPr>
                <w:rFonts w:ascii="Times New Roman" w:hAnsi="Times New Roman" w:cs="Times New Roman"/>
                <w:sz w:val="24"/>
                <w:szCs w:val="24"/>
              </w:rPr>
              <w:t>Predseda Úradu pre reguláciu sieťových odvetví</w:t>
            </w:r>
          </w:p>
          <w:p w14:paraId="12C1C442" w14:textId="46150354" w:rsidR="00333C3A" w:rsidRPr="0059113C" w:rsidRDefault="00333C3A" w:rsidP="0033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C3A" w:rsidRPr="0059113C" w14:paraId="57169DFC" w14:textId="77777777" w:rsidTr="0059113C">
        <w:trPr>
          <w:cantSplit/>
        </w:trPr>
        <w:tc>
          <w:tcPr>
            <w:tcW w:w="883" w:type="pct"/>
            <w:gridSpan w:val="2"/>
          </w:tcPr>
          <w:p w14:paraId="27D6FD91" w14:textId="4BE9386C" w:rsidR="00333C3A" w:rsidRPr="0059113C" w:rsidRDefault="00333C3A" w:rsidP="00333C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7" w:type="pct"/>
          </w:tcPr>
          <w:p w14:paraId="7DCA5B1F" w14:textId="6D86153A" w:rsidR="00333C3A" w:rsidRDefault="00333C3A" w:rsidP="00333C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8271C7" w14:paraId="54AA155A" w14:textId="77777777" w:rsidTr="00724E88">
        <w:trPr>
          <w:trHeight w:val="450"/>
          <w:jc w:val="center"/>
        </w:trPr>
        <w:tc>
          <w:tcPr>
            <w:tcW w:w="400" w:type="pct"/>
            <w:hideMark/>
          </w:tcPr>
          <w:p w14:paraId="3CAFF8C4" w14:textId="1C6944CC" w:rsidR="008271C7" w:rsidRDefault="008271C7" w:rsidP="00D5099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600" w:type="pct"/>
            <w:gridSpan w:val="2"/>
            <w:hideMark/>
          </w:tcPr>
          <w:p w14:paraId="45E74760" w14:textId="00D724D8" w:rsidR="008271C7" w:rsidRDefault="008271C7" w:rsidP="008271C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Zrušuje</w:t>
            </w:r>
          </w:p>
        </w:tc>
      </w:tr>
      <w:tr w:rsidR="008271C7" w:rsidRPr="0059113C" w14:paraId="4A850E65" w14:textId="77777777" w:rsidTr="00724E88">
        <w:trPr>
          <w:trHeight w:val="633"/>
          <w:jc w:val="center"/>
        </w:trPr>
        <w:tc>
          <w:tcPr>
            <w:tcW w:w="400" w:type="pct"/>
            <w:hideMark/>
          </w:tcPr>
          <w:p w14:paraId="1C01F19E" w14:textId="77777777" w:rsidR="008271C7" w:rsidRPr="0059113C" w:rsidRDefault="008271C7" w:rsidP="00D50990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hideMark/>
          </w:tcPr>
          <w:p w14:paraId="119EFEA9" w14:textId="07BA8DE4" w:rsidR="008271C7" w:rsidRPr="0059113C" w:rsidRDefault="008271C7" w:rsidP="00D50990">
            <w:pPr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D</w:t>
            </w:r>
            <w:r w:rsidRPr="0059113C">
              <w:rPr>
                <w:rFonts w:ascii="Times" w:hAnsi="Times" w:cs="Times"/>
                <w:sz w:val="24"/>
                <w:szCs w:val="24"/>
              </w:rPr>
              <w:t>.1.</w:t>
            </w:r>
          </w:p>
          <w:p w14:paraId="1B9C5F15" w14:textId="77777777" w:rsidR="008271C7" w:rsidRPr="0059113C" w:rsidRDefault="008271C7" w:rsidP="00D50990">
            <w:pPr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4200" w:type="pct"/>
            <w:hideMark/>
          </w:tcPr>
          <w:p w14:paraId="58F85942" w14:textId="5C471003" w:rsidR="008271C7" w:rsidRPr="0059113C" w:rsidRDefault="008271C7" w:rsidP="008271C7">
            <w:pPr>
              <w:spacing w:after="200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Uznesenie vlády SR č. </w:t>
            </w:r>
            <w:r w:rsidRPr="008271C7">
              <w:rPr>
                <w:rFonts w:ascii="Times" w:hAnsi="Times" w:cs="Times"/>
                <w:sz w:val="24"/>
                <w:szCs w:val="24"/>
              </w:rPr>
              <w:t>33/</w:t>
            </w:r>
            <w:r w:rsidRPr="007704D4">
              <w:rPr>
                <w:rFonts w:ascii="Times" w:hAnsi="Times" w:cs="Times"/>
                <w:sz w:val="24"/>
                <w:szCs w:val="24"/>
              </w:rPr>
              <w:t>2015</w:t>
            </w:r>
            <w:r w:rsidR="00FE7940" w:rsidRPr="007704D4">
              <w:rPr>
                <w:rFonts w:ascii="Times" w:hAnsi="Times" w:cs="Times"/>
                <w:sz w:val="24"/>
                <w:szCs w:val="24"/>
              </w:rPr>
              <w:t xml:space="preserve"> k </w:t>
            </w:r>
            <w:r w:rsidRPr="007704D4">
              <w:rPr>
                <w:rFonts w:ascii="Times" w:hAnsi="Times" w:cs="Times"/>
                <w:sz w:val="24"/>
                <w:szCs w:val="24"/>
              </w:rPr>
              <w:t>Návrh</w:t>
            </w:r>
            <w:r w:rsidR="00FE7940" w:rsidRPr="007704D4">
              <w:rPr>
                <w:rFonts w:ascii="Times" w:hAnsi="Times" w:cs="Times"/>
                <w:sz w:val="24"/>
                <w:szCs w:val="24"/>
              </w:rPr>
              <w:t>u</w:t>
            </w:r>
            <w:r w:rsidRPr="007704D4">
              <w:rPr>
                <w:rFonts w:ascii="Times" w:hAnsi="Times" w:cs="Times"/>
                <w:sz w:val="24"/>
                <w:szCs w:val="24"/>
              </w:rPr>
              <w:t xml:space="preserve"> orientácie, zásad a priorít </w:t>
            </w:r>
            <w:r w:rsidRPr="008271C7">
              <w:rPr>
                <w:rFonts w:ascii="Times" w:hAnsi="Times" w:cs="Times"/>
                <w:sz w:val="24"/>
                <w:szCs w:val="24"/>
              </w:rPr>
              <w:t>vodohospodárskej politiky Slovenskej republiky do roku 2027</w:t>
            </w:r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</w:tr>
      <w:tr w:rsidR="00724E88" w:rsidRPr="0059113C" w14:paraId="177C29EE" w14:textId="77777777" w:rsidTr="00724E88">
        <w:trPr>
          <w:trHeight w:val="633"/>
          <w:jc w:val="center"/>
        </w:trPr>
        <w:tc>
          <w:tcPr>
            <w:tcW w:w="400" w:type="pct"/>
          </w:tcPr>
          <w:p w14:paraId="54D6AAB5" w14:textId="77777777" w:rsidR="00724E88" w:rsidRPr="0059113C" w:rsidRDefault="00724E88" w:rsidP="00724E88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</w:tcPr>
          <w:p w14:paraId="6D1418E4" w14:textId="01D55BA8" w:rsidR="00724E88" w:rsidRPr="0059113C" w:rsidRDefault="00724E88" w:rsidP="00724E88">
            <w:pPr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D.2</w:t>
            </w:r>
            <w:r w:rsidRPr="0059113C">
              <w:rPr>
                <w:rFonts w:ascii="Times" w:hAnsi="Times" w:cs="Times"/>
                <w:sz w:val="24"/>
                <w:szCs w:val="24"/>
              </w:rPr>
              <w:t>.</w:t>
            </w:r>
          </w:p>
          <w:p w14:paraId="4A5FCB8D" w14:textId="77777777" w:rsidR="00724E88" w:rsidRDefault="00724E88" w:rsidP="00724E88">
            <w:pPr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4200" w:type="pct"/>
          </w:tcPr>
          <w:p w14:paraId="5810CC58" w14:textId="3C06088B" w:rsidR="00724E88" w:rsidRDefault="00724E88" w:rsidP="00724E88">
            <w:pPr>
              <w:spacing w:after="200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Uznesenie vlády SR č. 178/2011 </w:t>
            </w:r>
            <w:r w:rsidR="00AD02D0">
              <w:rPr>
                <w:rFonts w:ascii="Times" w:hAnsi="Times" w:cs="Times"/>
                <w:sz w:val="24"/>
                <w:szCs w:val="24"/>
              </w:rPr>
              <w:t>ku Koncepcii</w:t>
            </w:r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r w:rsidRPr="00655AA5">
              <w:rPr>
                <w:rFonts w:ascii="Times" w:hAnsi="Times" w:cs="Times"/>
                <w:sz w:val="24"/>
                <w:szCs w:val="24"/>
              </w:rPr>
              <w:t>využitia hydroenergetického potenciálu vodných tokov SR do roku 2030</w:t>
            </w:r>
          </w:p>
        </w:tc>
      </w:tr>
      <w:tr w:rsidR="00724E88" w:rsidRPr="0059113C" w14:paraId="721853C3" w14:textId="77777777" w:rsidTr="00724E88">
        <w:trPr>
          <w:trHeight w:val="633"/>
          <w:jc w:val="center"/>
        </w:trPr>
        <w:tc>
          <w:tcPr>
            <w:tcW w:w="400" w:type="pct"/>
          </w:tcPr>
          <w:p w14:paraId="37131F05" w14:textId="77777777" w:rsidR="00724E88" w:rsidRPr="0059113C" w:rsidRDefault="00724E88" w:rsidP="00724E88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</w:tcPr>
          <w:p w14:paraId="1D8C37D0" w14:textId="635A71E7" w:rsidR="00724E88" w:rsidRPr="0059113C" w:rsidRDefault="00724E88" w:rsidP="00724E88">
            <w:pPr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D</w:t>
            </w:r>
            <w:r w:rsidRPr="0059113C">
              <w:rPr>
                <w:rFonts w:ascii="Times" w:hAnsi="Times" w:cs="Times"/>
                <w:sz w:val="24"/>
                <w:szCs w:val="24"/>
              </w:rPr>
              <w:t>.</w:t>
            </w:r>
            <w:r>
              <w:rPr>
                <w:rFonts w:ascii="Times" w:hAnsi="Times" w:cs="Times"/>
                <w:sz w:val="24"/>
                <w:szCs w:val="24"/>
              </w:rPr>
              <w:t>3</w:t>
            </w:r>
            <w:r w:rsidRPr="0059113C">
              <w:rPr>
                <w:rFonts w:ascii="Times" w:hAnsi="Times" w:cs="Times"/>
                <w:sz w:val="24"/>
                <w:szCs w:val="24"/>
              </w:rPr>
              <w:t>.</w:t>
            </w:r>
          </w:p>
          <w:p w14:paraId="7399C619" w14:textId="77777777" w:rsidR="00724E88" w:rsidRDefault="00724E88" w:rsidP="00724E88">
            <w:pPr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4200" w:type="pct"/>
          </w:tcPr>
          <w:p w14:paraId="6D51B1A1" w14:textId="2EF9259E" w:rsidR="00724E88" w:rsidRDefault="00724E88" w:rsidP="00724E88">
            <w:pPr>
              <w:spacing w:after="200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Uznesenie vlády SR č. 12/2017 </w:t>
            </w:r>
            <w:r w:rsidRPr="007704D4">
              <w:rPr>
                <w:rFonts w:ascii="Times" w:hAnsi="Times" w:cs="Times"/>
                <w:sz w:val="24"/>
                <w:szCs w:val="24"/>
              </w:rPr>
              <w:t xml:space="preserve">k Aktualizácii koncepcie </w:t>
            </w:r>
            <w:r w:rsidRPr="00164CC3">
              <w:rPr>
                <w:rFonts w:ascii="Times" w:hAnsi="Times" w:cs="Times"/>
                <w:sz w:val="24"/>
                <w:szCs w:val="24"/>
              </w:rPr>
              <w:t>využitia hydroenergetického potenciálu vodných tokov Slovenskej republiky do roku 2030</w:t>
            </w:r>
          </w:p>
        </w:tc>
      </w:tr>
    </w:tbl>
    <w:p w14:paraId="4FF3A38B" w14:textId="77777777" w:rsidR="00557779" w:rsidRPr="0059113C" w:rsidRDefault="00557779" w:rsidP="0081708C">
      <w:pPr>
        <w:rPr>
          <w:rFonts w:ascii="Times New Roman" w:hAnsi="Times New Roman" w:cs="Times New Roman"/>
          <w:sz w:val="24"/>
          <w:szCs w:val="24"/>
        </w:rPr>
      </w:pPr>
    </w:p>
    <w:sectPr w:rsidR="00557779" w:rsidRPr="0059113C" w:rsidSect="006E4766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8200D"/>
    <w:rsid w:val="000857CB"/>
    <w:rsid w:val="0010780A"/>
    <w:rsid w:val="00164CC3"/>
    <w:rsid w:val="00175B8A"/>
    <w:rsid w:val="001D495F"/>
    <w:rsid w:val="00266B00"/>
    <w:rsid w:val="002B0D08"/>
    <w:rsid w:val="00333C3A"/>
    <w:rsid w:val="00356199"/>
    <w:rsid w:val="00362D86"/>
    <w:rsid w:val="00372BCE"/>
    <w:rsid w:val="00376D2B"/>
    <w:rsid w:val="00402F32"/>
    <w:rsid w:val="00456D57"/>
    <w:rsid w:val="004B029B"/>
    <w:rsid w:val="004D3AFE"/>
    <w:rsid w:val="005151A4"/>
    <w:rsid w:val="00547D36"/>
    <w:rsid w:val="00557779"/>
    <w:rsid w:val="0059113C"/>
    <w:rsid w:val="00596D02"/>
    <w:rsid w:val="005E1E88"/>
    <w:rsid w:val="00613009"/>
    <w:rsid w:val="00650DEF"/>
    <w:rsid w:val="00655AA5"/>
    <w:rsid w:val="006740F9"/>
    <w:rsid w:val="006A2A39"/>
    <w:rsid w:val="006B48EE"/>
    <w:rsid w:val="006B6F58"/>
    <w:rsid w:val="006E4766"/>
    <w:rsid w:val="006F2EA0"/>
    <w:rsid w:val="006F3C1D"/>
    <w:rsid w:val="006F6506"/>
    <w:rsid w:val="00724E88"/>
    <w:rsid w:val="007704D4"/>
    <w:rsid w:val="007A42D8"/>
    <w:rsid w:val="007C2AD6"/>
    <w:rsid w:val="0081708C"/>
    <w:rsid w:val="008271C7"/>
    <w:rsid w:val="008462F5"/>
    <w:rsid w:val="008C3A96"/>
    <w:rsid w:val="0092640A"/>
    <w:rsid w:val="00976A51"/>
    <w:rsid w:val="009964F3"/>
    <w:rsid w:val="009C4F6D"/>
    <w:rsid w:val="00A3474E"/>
    <w:rsid w:val="00AD02D0"/>
    <w:rsid w:val="00B07CB6"/>
    <w:rsid w:val="00BA30A8"/>
    <w:rsid w:val="00BD2459"/>
    <w:rsid w:val="00BD562D"/>
    <w:rsid w:val="00BE47B1"/>
    <w:rsid w:val="00C0662A"/>
    <w:rsid w:val="00C25A65"/>
    <w:rsid w:val="00C50737"/>
    <w:rsid w:val="00C604FB"/>
    <w:rsid w:val="00C82652"/>
    <w:rsid w:val="00C858E5"/>
    <w:rsid w:val="00CC3A18"/>
    <w:rsid w:val="00D26F72"/>
    <w:rsid w:val="00D30B43"/>
    <w:rsid w:val="00D912E3"/>
    <w:rsid w:val="00DE2F60"/>
    <w:rsid w:val="00E22B67"/>
    <w:rsid w:val="00EA65D1"/>
    <w:rsid w:val="00EB1F51"/>
    <w:rsid w:val="00EB7696"/>
    <w:rsid w:val="00ED412E"/>
    <w:rsid w:val="00EE4F2B"/>
    <w:rsid w:val="00F74128"/>
    <w:rsid w:val="00F94F2B"/>
    <w:rsid w:val="00F9721E"/>
    <w:rsid w:val="00FE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EB868E16-28E9-4586-A13C-14304EB26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99"/>
    <w:qFormat/>
    <w:rsid w:val="006E4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4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8.6.2018 16:08:59"/>
    <f:field ref="objchangedby" par="" text="Administrator, System"/>
    <f:field ref="objmodifiedat" par="" text="18.6.2018 16:09:02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Url xmlns="e60a29af-d413-48d4-bd90-fe9d2a897e4b">
      <Url>https://ovdmasv601/sites/DMS/_layouts/15/DocIdRedir.aspx?ID=WKX3UHSAJ2R6-2-1139937</Url>
      <Description>WKX3UHSAJ2R6-2-1139937</Description>
    </_dlc_DocIdUrl>
    <_dlc_DocId xmlns="e60a29af-d413-48d4-bd90-fe9d2a897e4b">WKX3UHSAJ2R6-2-1139937</_dlc_DocI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076B22-18BC-445A-BFA0-2873EEDBF24A}"/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CF8B2F73-FD9A-4246-B25B-CD006359C1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358F4B-F68E-4280-8736-7D5F6F7AD2B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5D49372C-FF30-4C9F-89D1-830B1D69BB7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1F9DD-0819-4EEE-8433-E7EC2DA1D3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Thalmeinerová Danka</cp:lastModifiedBy>
  <cp:revision>2</cp:revision>
  <dcterms:created xsi:type="dcterms:W3CDTF">2022-03-01T06:45:00Z</dcterms:created>
  <dcterms:modified xsi:type="dcterms:W3CDTF">2022-03-01T06:45:00Z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COO.2145.1000.3.2775302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Životné prostredie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Silvia Lojková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mení a dopĺňa zákon č. 15/2005 Z. z. o ochrane druhov voľne žijúcich živočíchov a voľne rastúcich rastlín reguláciou obchodu s nimi a o zmene a doplnení niektorých zákonov v znení neskorších predpisov a o zmene a doplnení zákona č. 543/2002 Z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Zákon, ktorým sa mení a dopĺňa zákon č. 15/2005 Z. z. o ochrane druhov voľne žijúcich živočíchov a voľne rastúcich rastlín reguláciou obchodu s nimi a o zmene a doplnení niektorých zákonov v znení neskorších predpisov a o zmene a doplnení zákona č. 543/2</vt:lpwstr>
  </property>
  <property fmtid="{D5CDD505-2E9C-101B-9397-08002B2CF9AE}" pid="19" name="FSC#SKEDITIONSLOVLEX@103.510:rezortcislopredpis">
    <vt:lpwstr>4372/2018-9.1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LP/2018/121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Nariadenie Rady (ES) č. 338/97 z 9. decembra 1996 o ochrane druhov voľne žijúcich živočíchov a rastlín reguláciou obchodu s nimi v platnom znení (Ú. v. ES L 61, 3.3.1997)_x000d_
Nariadenie Komisie (ES) č. 865/2006 zo 4. mája 2006, ktorým sa ustanovujú podrobné </vt:lpwstr>
  </property>
  <property fmtid="{D5CDD505-2E9C-101B-9397-08002B2CF9AE}" pid="42" name="FSC#SKEDITIONSLOVLEX@103.510:AttrStrListDocPropProblematikaPPb">
    <vt:lpwstr>je obsiahnutá v judikatúre Súdneho dvora Európskej únie</vt:lpwstr>
  </property>
  <property fmtid="{D5CDD505-2E9C-101B-9397-08002B2CF9AE}" pid="43" name="FSC#SKEDITIONSLOVLEX@103.510:AttrStrListDocPropNazovPredpisuEU">
    <vt:lpwstr>Rozsudok Súdneho dvora vo veci C-510/99 zo dňa 23. októbra2001_x000d_
Rozsudok Súdneho dvora vo veci C-344/08 zo dňa 16. júla 2009_x000d_
Rozsudok Súdneho dvora vo veci C-154/02 zo dňa 23. októbra 2003_x000d_
Rozsudok Súdneho dvora vo veci C-532 zo dňa 4. septembra 2014</vt:lpwstr>
  </property>
  <property fmtid="{D5CDD505-2E9C-101B-9397-08002B2CF9AE}" pid="44" name="FSC#SKEDITIONSLOVLEX@103.510:AttrStrListDocPropLehotaPrebratieSmernice">
    <vt:lpwstr>bezpredmetné</vt:lpwstr>
  </property>
  <property fmtid="{D5CDD505-2E9C-101B-9397-08002B2CF9AE}" pid="45" name="FSC#SKEDITIONSLOVLEX@103.510:AttrStrListDocPropLehotaNaPredlozenie">
    <vt:lpwstr>bezpredmetné</vt:lpwstr>
  </property>
  <property fmtid="{D5CDD505-2E9C-101B-9397-08002B2CF9AE}" pid="46" name="FSC#SKEDITIONSLOVLEX@103.510:AttrStrListDocPropInfoZaciatokKonania">
    <vt:lpwstr>bezpredmetné</vt:lpwstr>
  </property>
  <property fmtid="{D5CDD505-2E9C-101B-9397-08002B2CF9AE}" pid="47" name="FSC#SKEDITIONSLOVLEX@103.510:AttrStrListDocPropInfoUzPreberanePP">
    <vt:lpwstr>bezpredmetné (návrhom sa nepreberajú smernice, ale implementujú nariadenia)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životného prostredia Slovenskej republiky</vt:lpwstr>
  </property>
  <property fmtid="{D5CDD505-2E9C-101B-9397-08002B2CF9AE}" pid="50" name="FSC#SKEDITIONSLOVLEX@103.510:AttrDateDocPropZaciatokPKK">
    <vt:lpwstr>12. 2. 2018</vt:lpwstr>
  </property>
  <property fmtid="{D5CDD505-2E9C-101B-9397-08002B2CF9AE}" pid="51" name="FSC#SKEDITIONSLOVLEX@103.510:AttrDateDocPropUkonceniePKK">
    <vt:lpwstr>23. 2. 2018</vt:lpwstr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Pozitívne_x000d_
Negatívne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Predpokladá sa pozitívny dopad na životné prostredie. Vplyv na rozpočet verejnej správy sa nedá kvantifikovať, nakoľko nie je možné vopred odhadnúť, koľko exemplárov bude v budúcnosti nadobudnutých resp. akého počtu exemplárov sa nebude týkať povinnosť ok</vt:lpwstr>
  </property>
  <property fmtid="{D5CDD505-2E9C-101B-9397-08002B2CF9AE}" pid="58" name="FSC#SKEDITIONSLOVLEX@103.510:AttrStrListDocPropAltRiesenia">
    <vt:lpwstr>Vo vzťahu k zavedeniu povinnosti registrácie pre držiteľov vybraných exemplárov druhov zaradených do prílohy B s cieľom zabezpečenia plnenia povinnosti definovanej v čl. 26 ods. 9 a 10 nariadenia Komisie (ES) č. 865/2006 bolo ako alternatívne riešenie zva</vt:lpwstr>
  </property>
  <property fmtid="{D5CDD505-2E9C-101B-9397-08002B2CF9AE}" pid="59" name="FSC#SKEDITIONSLOVLEX@103.510:AttrStrListDocPropStanoviskoGest">
    <vt:lpwstr>II. Pripomienky a návrhy zmien: Komisia uplatňuje k materiálu nasledovné pripomienky a odporúčania:K analýze vplyvov na podnikateľské prostredieVzhľadom na to, že sa predlžuje lehota na uchovanie evidencie o exemplároch, ktoré mal držiteľ v držbe, z lehot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návrh zákona, ktorým sa mení a dopĺňa zákon č. 15/2005 Z. z. o ochrane druhov voľne žijúcich živočíchov a voľne rastúcich rastlín reguláciou obchodu s nimi a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 životného prostredia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životného prostredia Slovenskej republiky predkladá na medzirezortné pripomienkové konanie návrh zákona, ktorým sa mení a dopĺňa zákon č. 15/2005 Z. z. o ochrane druhov voľne žijúcich živočíchov a voľne rastúcich rastlín reguláciou obchodu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a minister životného prostredia Slovenskej republiky</vt:lpwstr>
  </property>
  <property fmtid="{D5CDD505-2E9C-101B-9397-08002B2CF9AE}" pid="137" name="FSC#SKEDITIONSLOVLEX@103.510:funkciaZodpPredAkuzativ">
    <vt:lpwstr>podpredsedovi vlády a ministrovi životného prostredia Slovenskej republiky</vt:lpwstr>
  </property>
  <property fmtid="{D5CDD505-2E9C-101B-9397-08002B2CF9AE}" pid="138" name="FSC#SKEDITIONSLOVLEX@103.510:funkciaZodpPredDativ">
    <vt:lpwstr>podpredsedu vlády a ministra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László Sólymos_x000d_
podpredseda vlády a minister životného prostredia Slovenskej republiky</vt:lpwstr>
  </property>
  <property fmtid="{D5CDD505-2E9C-101B-9397-08002B2CF9AE}" pid="143" name="FSC#SKEDITIONSLOVLEX@103.510:spravaucastverej">
    <vt:lpwstr>&lt;p align="center"&gt;&amp;nbsp;&lt;/p&gt;&lt;p&gt;Pripomienkovanie predbežnej informácie k&amp;nbsp;materiálu „Návrh zákona, ktorým sa mení a dopĺňa zákon č. 15/2005 Z. z. o ochrane druhov voľne žijúcich živočíchov a voľne rastúcich rastlín reguláciou obchodu s nimi a o zmene a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. z. o ochrane prírody a krajiny v znení neskorších predpisov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002 Z. z. o ochrane prírody a krajiny v znení neskorších predpisov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18. 6. 2018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b0ae3681-6058-4a33-92b8-b83a3a3735a2</vt:lpwstr>
  </property>
</Properties>
</file>